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9DD" w:rsidRDefault="009D09DD" w:rsidP="009D09D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D09DD" w:rsidRDefault="009D09DD" w:rsidP="009D09D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D09DD" w:rsidRDefault="009D09DD" w:rsidP="009D09D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D09DD" w:rsidRDefault="009D09DD" w:rsidP="009D09D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9D09DD" w:rsidRDefault="009D09DD" w:rsidP="009D09D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3D48E9" w:rsidRDefault="003D48E9" w:rsidP="003D48E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6B4C9E" w:rsidRPr="00087EC1" w:rsidRDefault="006B4C9E" w:rsidP="009D09DD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6B4C9E" w:rsidRPr="00087EC1" w:rsidRDefault="006B4C9E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6B4C9E" w:rsidRPr="00087EC1" w:rsidRDefault="006B4C9E" w:rsidP="00521790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1. Название: </w:t>
      </w:r>
      <w:proofErr w:type="spellStart"/>
      <w:r>
        <w:rPr>
          <w:sz w:val="24"/>
        </w:rPr>
        <w:t>Гипоталамо</w:t>
      </w:r>
      <w:proofErr w:type="spellEnd"/>
      <w:r>
        <w:rPr>
          <w:sz w:val="24"/>
        </w:rPr>
        <w:t xml:space="preserve"> – гипофизарная недостаточность.</w:t>
      </w:r>
    </w:p>
    <w:p w:rsidR="006B4C9E" w:rsidRPr="00087EC1" w:rsidRDefault="006B4C9E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программе: </w:t>
      </w:r>
      <w:r w:rsidR="00585E97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.4</w:t>
      </w:r>
      <w:r w:rsidRPr="007054D3">
        <w:rPr>
          <w:rFonts w:ascii="Times New Roman" w:hAnsi="Times New Roman"/>
          <w:sz w:val="24"/>
          <w:szCs w:val="24"/>
        </w:rPr>
        <w:t>.</w:t>
      </w:r>
    </w:p>
    <w:p w:rsidR="006B4C9E" w:rsidRPr="00087EC1" w:rsidRDefault="006B4C9E" w:rsidP="00585E97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</w:t>
      </w:r>
      <w:r w:rsidR="006E2D93" w:rsidRPr="00087EC1">
        <w:rPr>
          <w:rFonts w:ascii="Times New Roman" w:hAnsi="Times New Roman"/>
          <w:sz w:val="24"/>
          <w:szCs w:val="24"/>
        </w:rPr>
        <w:t xml:space="preserve">цикла: </w:t>
      </w:r>
      <w:r w:rsidR="00585E97" w:rsidRPr="00795621">
        <w:rPr>
          <w:rFonts w:ascii="Times New Roman" w:hAnsi="Times New Roman"/>
          <w:sz w:val="24"/>
          <w:szCs w:val="24"/>
        </w:rPr>
        <w:t>Повышение квалификации (ПК) врачей по специальности</w:t>
      </w:r>
      <w:r w:rsidR="00585E97" w:rsidRPr="001B2F58">
        <w:rPr>
          <w:rFonts w:ascii="Times New Roman" w:hAnsi="Times New Roman"/>
          <w:sz w:val="24"/>
          <w:szCs w:val="24"/>
        </w:rPr>
        <w:t xml:space="preserve"> «</w:t>
      </w:r>
      <w:r w:rsidR="00585E97">
        <w:rPr>
          <w:rFonts w:ascii="Times New Roman" w:hAnsi="Times New Roman"/>
          <w:sz w:val="24"/>
          <w:szCs w:val="24"/>
        </w:rPr>
        <w:t>Эндокринология</w:t>
      </w:r>
      <w:r w:rsidR="00585E97" w:rsidRPr="001B2F58">
        <w:rPr>
          <w:rFonts w:ascii="Times New Roman" w:hAnsi="Times New Roman"/>
          <w:sz w:val="24"/>
          <w:szCs w:val="24"/>
        </w:rPr>
        <w:t>»</w:t>
      </w:r>
      <w:r w:rsidR="00585E97">
        <w:rPr>
          <w:rFonts w:ascii="Times New Roman" w:hAnsi="Times New Roman"/>
          <w:sz w:val="24"/>
          <w:szCs w:val="24"/>
        </w:rPr>
        <w:t>.</w:t>
      </w:r>
      <w:r w:rsidRPr="00087EC1">
        <w:rPr>
          <w:rFonts w:ascii="Times New Roman" w:hAnsi="Times New Roman"/>
          <w:sz w:val="24"/>
          <w:szCs w:val="24"/>
        </w:rPr>
        <w:t xml:space="preserve">4. Контингент </w:t>
      </w:r>
      <w:proofErr w:type="gramStart"/>
      <w:r w:rsidR="006E2D93" w:rsidRPr="00087EC1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6E2D93" w:rsidRPr="00087EC1"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="00585E97" w:rsidRPr="0079562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</w:t>
      </w:r>
      <w:r w:rsidR="00585E97">
        <w:rPr>
          <w:rFonts w:ascii="Times New Roman" w:hAnsi="Times New Roman"/>
          <w:sz w:val="24"/>
          <w:szCs w:val="24"/>
        </w:rPr>
        <w:t xml:space="preserve"> </w:t>
      </w:r>
      <w:r w:rsidR="00585E97" w:rsidRPr="00795621">
        <w:rPr>
          <w:rFonts w:ascii="Times New Roman" w:hAnsi="Times New Roman"/>
          <w:sz w:val="24"/>
          <w:szCs w:val="24"/>
        </w:rPr>
        <w:t>«Лечебное дело», «Педиатрия», высшее образование в ординатуре по специальности 31.08.53</w:t>
      </w:r>
      <w:r w:rsidR="00585E97">
        <w:rPr>
          <w:rFonts w:ascii="Times New Roman" w:hAnsi="Times New Roman"/>
          <w:sz w:val="24"/>
          <w:szCs w:val="24"/>
        </w:rPr>
        <w:t xml:space="preserve"> </w:t>
      </w:r>
      <w:r w:rsidR="00585E97" w:rsidRPr="00795621">
        <w:rPr>
          <w:rFonts w:ascii="Times New Roman" w:hAnsi="Times New Roman"/>
          <w:sz w:val="24"/>
          <w:szCs w:val="24"/>
        </w:rPr>
        <w:t>Эндокринология и (или) послевузовское профессиональное образование (интернатура) и (или)</w:t>
      </w:r>
      <w:r w:rsidR="00585E97">
        <w:rPr>
          <w:rFonts w:ascii="Times New Roman" w:hAnsi="Times New Roman"/>
          <w:sz w:val="24"/>
          <w:szCs w:val="24"/>
        </w:rPr>
        <w:t xml:space="preserve"> </w:t>
      </w:r>
      <w:r w:rsidR="00585E97" w:rsidRPr="00795621">
        <w:rPr>
          <w:rFonts w:ascii="Times New Roman" w:hAnsi="Times New Roman"/>
          <w:sz w:val="24"/>
          <w:szCs w:val="24"/>
        </w:rPr>
        <w:t>дополнительное профессиональное обр</w:t>
      </w:r>
      <w:r w:rsidR="00585E97">
        <w:rPr>
          <w:rFonts w:ascii="Times New Roman" w:hAnsi="Times New Roman"/>
          <w:sz w:val="24"/>
          <w:szCs w:val="24"/>
        </w:rPr>
        <w:t xml:space="preserve">азование по специальности «Эндокринология» </w:t>
      </w:r>
      <w:r w:rsidR="00585E97" w:rsidRPr="00795621">
        <w:rPr>
          <w:rFonts w:ascii="Times New Roman" w:hAnsi="Times New Roman"/>
          <w:sz w:val="24"/>
          <w:szCs w:val="24"/>
        </w:rPr>
        <w:t>и сертификат</w:t>
      </w:r>
      <w:r w:rsidR="00585E97">
        <w:rPr>
          <w:rFonts w:ascii="Times New Roman" w:hAnsi="Times New Roman"/>
          <w:sz w:val="24"/>
          <w:szCs w:val="24"/>
        </w:rPr>
        <w:t xml:space="preserve"> </w:t>
      </w:r>
      <w:r w:rsidR="00585E97" w:rsidRPr="00795621">
        <w:rPr>
          <w:rFonts w:ascii="Times New Roman" w:hAnsi="Times New Roman"/>
          <w:sz w:val="24"/>
          <w:szCs w:val="24"/>
        </w:rPr>
        <w:t>специалиста по специальности «Эндокринология».</w:t>
      </w:r>
      <w:proofErr w:type="gramEnd"/>
    </w:p>
    <w:p w:rsidR="006B4C9E" w:rsidRPr="00087EC1" w:rsidRDefault="006B4C9E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r w:rsidR="006E2D93" w:rsidRPr="00087EC1">
        <w:rPr>
          <w:rFonts w:ascii="Times New Roman" w:hAnsi="Times New Roman"/>
          <w:sz w:val="24"/>
          <w:szCs w:val="24"/>
        </w:rPr>
        <w:t>2 час</w:t>
      </w:r>
      <w:r w:rsidRPr="00087EC1">
        <w:rPr>
          <w:rFonts w:ascii="Times New Roman" w:hAnsi="Times New Roman"/>
          <w:sz w:val="24"/>
          <w:szCs w:val="24"/>
        </w:rPr>
        <w:t>.</w:t>
      </w:r>
    </w:p>
    <w:p w:rsidR="006B4C9E" w:rsidRPr="00087EC1" w:rsidRDefault="003D48E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 w:rsidR="006B4C9E" w:rsidRPr="00087EC1">
        <w:rPr>
          <w:rFonts w:ascii="Times New Roman" w:hAnsi="Times New Roman"/>
          <w:sz w:val="24"/>
          <w:szCs w:val="24"/>
        </w:rPr>
        <w:t>. Цели:</w:t>
      </w:r>
    </w:p>
    <w:p w:rsidR="006B4C9E" w:rsidRPr="00087EC1" w:rsidRDefault="006E2D93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освоения темы </w:t>
      </w:r>
      <w:r w:rsidR="00585E97">
        <w:rPr>
          <w:rFonts w:ascii="Times New Roman" w:hAnsi="Times New Roman"/>
          <w:sz w:val="24"/>
          <w:szCs w:val="24"/>
        </w:rPr>
        <w:t xml:space="preserve">обучающийся </w:t>
      </w:r>
      <w:r w:rsidR="006B4C9E" w:rsidRPr="00087EC1">
        <w:rPr>
          <w:rFonts w:ascii="Times New Roman" w:hAnsi="Times New Roman"/>
          <w:sz w:val="24"/>
          <w:szCs w:val="24"/>
        </w:rPr>
        <w:t xml:space="preserve">должен уметь: оценивать </w:t>
      </w:r>
      <w:r w:rsidR="006B4C9E">
        <w:rPr>
          <w:rFonts w:ascii="Times New Roman" w:hAnsi="Times New Roman"/>
          <w:sz w:val="24"/>
          <w:szCs w:val="24"/>
        </w:rPr>
        <w:t xml:space="preserve">нарушение работы </w:t>
      </w:r>
      <w:proofErr w:type="spellStart"/>
      <w:proofErr w:type="gramStart"/>
      <w:r w:rsidR="006B4C9E">
        <w:rPr>
          <w:sz w:val="24"/>
        </w:rPr>
        <w:t>гипоталамо</w:t>
      </w:r>
      <w:proofErr w:type="spellEnd"/>
      <w:r w:rsidR="006B4C9E">
        <w:rPr>
          <w:sz w:val="24"/>
        </w:rPr>
        <w:t xml:space="preserve"> – гипофизарной</w:t>
      </w:r>
      <w:proofErr w:type="gramEnd"/>
      <w:r w:rsidR="006B4C9E">
        <w:rPr>
          <w:sz w:val="24"/>
        </w:rPr>
        <w:t xml:space="preserve"> системы.</w:t>
      </w:r>
    </w:p>
    <w:p w:rsidR="006B4C9E" w:rsidRPr="00087EC1" w:rsidRDefault="006B4C9E" w:rsidP="00521790">
      <w:pPr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>
        <w:rPr>
          <w:rFonts w:ascii="Times New Roman" w:hAnsi="Times New Roman"/>
          <w:sz w:val="24"/>
          <w:szCs w:val="24"/>
        </w:rPr>
        <w:t xml:space="preserve">Этиология. </w:t>
      </w:r>
      <w:r w:rsidRPr="00613762">
        <w:rPr>
          <w:color w:val="000000"/>
          <w:spacing w:val="-1"/>
        </w:rPr>
        <w:t xml:space="preserve">Опухоли гипофиза и </w:t>
      </w:r>
      <w:proofErr w:type="spellStart"/>
      <w:r w:rsidRPr="00613762">
        <w:rPr>
          <w:color w:val="000000"/>
          <w:spacing w:val="-1"/>
        </w:rPr>
        <w:t>параселлярной</w:t>
      </w:r>
      <w:proofErr w:type="spellEnd"/>
      <w:r w:rsidRPr="00613762">
        <w:rPr>
          <w:color w:val="000000"/>
          <w:spacing w:val="-1"/>
        </w:rPr>
        <w:t xml:space="preserve"> области </w:t>
      </w:r>
      <w:r w:rsidRPr="00613762">
        <w:rPr>
          <w:color w:val="000000"/>
        </w:rPr>
        <w:t>(активные и неактивные)</w:t>
      </w:r>
      <w:r>
        <w:rPr>
          <w:color w:val="000000"/>
        </w:rPr>
        <w:t xml:space="preserve">. Облучение гипоталамо-гипофизарной области. Хирургическая </w:t>
      </w:r>
      <w:proofErr w:type="spellStart"/>
      <w:r>
        <w:rPr>
          <w:color w:val="000000"/>
        </w:rPr>
        <w:t>гипофизэктомия</w:t>
      </w:r>
      <w:proofErr w:type="spellEnd"/>
      <w:r>
        <w:rPr>
          <w:color w:val="000000"/>
        </w:rPr>
        <w:t xml:space="preserve">. Апоплексия гипофиза. </w:t>
      </w:r>
      <w:r w:rsidRPr="00613762">
        <w:rPr>
          <w:color w:val="000000"/>
          <w:spacing w:val="-1"/>
        </w:rPr>
        <w:t>Аборт, роды, осложненные эклампсией послед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них месяцев беременности, тромбоэмболия, массивная кровопотеря</w:t>
      </w:r>
      <w:r>
        <w:rPr>
          <w:color w:val="000000"/>
        </w:rPr>
        <w:t xml:space="preserve">. </w:t>
      </w:r>
      <w:proofErr w:type="spellStart"/>
      <w:r w:rsidRPr="007230C0">
        <w:rPr>
          <w:color w:val="000000"/>
          <w:spacing w:val="-1"/>
        </w:rPr>
        <w:t>Нейроинфекции</w:t>
      </w:r>
      <w:proofErr w:type="spellEnd"/>
      <w:r w:rsidRPr="007230C0">
        <w:rPr>
          <w:color w:val="000000"/>
          <w:spacing w:val="-1"/>
        </w:rPr>
        <w:t xml:space="preserve"> и септические состояния</w:t>
      </w:r>
      <w:r>
        <w:rPr>
          <w:color w:val="000000"/>
          <w:spacing w:val="-1"/>
        </w:rPr>
        <w:t xml:space="preserve">. Черепно-мозговая травма. Аутоиммунный </w:t>
      </w:r>
      <w:proofErr w:type="spellStart"/>
      <w:r>
        <w:rPr>
          <w:color w:val="000000"/>
          <w:spacing w:val="-1"/>
        </w:rPr>
        <w:t>гипофизит</w:t>
      </w:r>
      <w:proofErr w:type="spellEnd"/>
      <w:r>
        <w:rPr>
          <w:color w:val="000000"/>
          <w:spacing w:val="-1"/>
        </w:rPr>
        <w:t xml:space="preserve">.  </w:t>
      </w:r>
      <w:r w:rsidRPr="00613762">
        <w:rPr>
          <w:color w:val="000000"/>
          <w:spacing w:val="-1"/>
        </w:rPr>
        <w:t xml:space="preserve">Поражение гипоталамуса или других отделов </w:t>
      </w:r>
      <w:r w:rsidRPr="00613762">
        <w:rPr>
          <w:color w:val="000000"/>
          <w:spacing w:val="-4"/>
        </w:rPr>
        <w:t>ЦНС</w:t>
      </w:r>
      <w:r>
        <w:rPr>
          <w:color w:val="000000"/>
          <w:spacing w:val="-4"/>
        </w:rPr>
        <w:t xml:space="preserve">. Гранулематозные заболевания. Патогенез. </w:t>
      </w:r>
      <w:r w:rsidRPr="009E7361">
        <w:rPr>
          <w:color w:val="000000"/>
          <w:spacing w:val="-1"/>
        </w:rPr>
        <w:t xml:space="preserve">Первичный и вторичный </w:t>
      </w:r>
      <w:proofErr w:type="spellStart"/>
      <w:r w:rsidRPr="009E7361">
        <w:rPr>
          <w:color w:val="000000"/>
          <w:spacing w:val="-1"/>
        </w:rPr>
        <w:t>гипопитуитаризм</w:t>
      </w:r>
      <w:proofErr w:type="spellEnd"/>
      <w:r>
        <w:rPr>
          <w:color w:val="000000"/>
          <w:spacing w:val="-1"/>
        </w:rPr>
        <w:t xml:space="preserve">. </w:t>
      </w:r>
      <w:r w:rsidRPr="009E7361">
        <w:rPr>
          <w:color w:val="000000"/>
          <w:spacing w:val="-1"/>
        </w:rPr>
        <w:t>Гормональные и метаболические нарушения</w:t>
      </w:r>
      <w:r>
        <w:rPr>
          <w:color w:val="000000"/>
          <w:spacing w:val="-1"/>
        </w:rPr>
        <w:t xml:space="preserve">. </w:t>
      </w:r>
      <w:proofErr w:type="spellStart"/>
      <w:r>
        <w:rPr>
          <w:color w:val="000000"/>
          <w:spacing w:val="-1"/>
        </w:rPr>
        <w:t>Патоморфология</w:t>
      </w:r>
      <w:proofErr w:type="spellEnd"/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Изменения в </w:t>
      </w:r>
      <w:proofErr w:type="spellStart"/>
      <w:r w:rsidRPr="00613762">
        <w:rPr>
          <w:color w:val="000000"/>
          <w:spacing w:val="-1"/>
        </w:rPr>
        <w:t>аденогипофизе</w:t>
      </w:r>
      <w:proofErr w:type="spellEnd"/>
      <w:r w:rsidRPr="00613762">
        <w:rPr>
          <w:color w:val="000000"/>
          <w:spacing w:val="-1"/>
        </w:rPr>
        <w:t xml:space="preserve"> и гипоталамусе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Изменения в других эндокринных железах и </w:t>
      </w:r>
      <w:r w:rsidRPr="00613762">
        <w:rPr>
          <w:color w:val="000000"/>
        </w:rPr>
        <w:t>внутренних органах</w:t>
      </w:r>
      <w:r>
        <w:rPr>
          <w:color w:val="000000"/>
        </w:rPr>
        <w:t xml:space="preserve">. Клиника. Проявление гипофункции эндокринных желёз. Вторичный </w:t>
      </w:r>
      <w:proofErr w:type="spellStart"/>
      <w:r>
        <w:rPr>
          <w:color w:val="000000"/>
        </w:rPr>
        <w:t>гипокортицизм</w:t>
      </w:r>
      <w:proofErr w:type="spellEnd"/>
      <w:r>
        <w:rPr>
          <w:color w:val="000000"/>
        </w:rPr>
        <w:t xml:space="preserve">. </w:t>
      </w:r>
      <w:r w:rsidRPr="00D4477B">
        <w:rPr>
          <w:color w:val="000000"/>
          <w:spacing w:val="-1"/>
        </w:rPr>
        <w:t>Вторичный гипотиреоз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Особенности клинического течения болезни </w:t>
      </w:r>
      <w:proofErr w:type="spellStart"/>
      <w:r w:rsidRPr="00613762">
        <w:rPr>
          <w:color w:val="000000"/>
          <w:spacing w:val="-1"/>
        </w:rPr>
        <w:t>Симмондса</w:t>
      </w:r>
      <w:proofErr w:type="spellEnd"/>
      <w:r>
        <w:rPr>
          <w:color w:val="000000"/>
          <w:spacing w:val="-1"/>
        </w:rPr>
        <w:t xml:space="preserve">. </w:t>
      </w:r>
      <w:r w:rsidRPr="00D4477B">
        <w:rPr>
          <w:color w:val="000000"/>
          <w:spacing w:val="-1"/>
        </w:rPr>
        <w:t xml:space="preserve">Стертые формы синдрома </w:t>
      </w:r>
      <w:proofErr w:type="spellStart"/>
      <w:r w:rsidRPr="00D4477B">
        <w:rPr>
          <w:color w:val="000000"/>
          <w:spacing w:val="-1"/>
        </w:rPr>
        <w:t>Шиена</w:t>
      </w:r>
      <w:proofErr w:type="spellEnd"/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Другие клинические варианты, обусловленные </w:t>
      </w:r>
      <w:proofErr w:type="spellStart"/>
      <w:r w:rsidRPr="00613762">
        <w:rPr>
          <w:color w:val="000000"/>
        </w:rPr>
        <w:t>частичнымгипопитуитаризмом</w:t>
      </w:r>
      <w:proofErr w:type="spellEnd"/>
      <w:r>
        <w:rPr>
          <w:color w:val="000000"/>
        </w:rPr>
        <w:t>.</w:t>
      </w:r>
      <w:r w:rsidRPr="00D4477B">
        <w:rPr>
          <w:color w:val="000000"/>
          <w:spacing w:val="-1"/>
        </w:rPr>
        <w:t xml:space="preserve"> Гипоталамо-гипофизарная кома</w:t>
      </w:r>
      <w:r>
        <w:rPr>
          <w:color w:val="000000"/>
          <w:spacing w:val="-1"/>
        </w:rPr>
        <w:t xml:space="preserve">. Диагноз. Данные клинико-лабораторного обследования. Данные иммунологических обследований. Данные гормонального профиля. </w:t>
      </w:r>
      <w:r w:rsidRPr="00B923E1">
        <w:rPr>
          <w:color w:val="000000"/>
          <w:spacing w:val="-1"/>
        </w:rPr>
        <w:t>Офтальмологические и неврологические иссле</w:t>
      </w:r>
      <w:r w:rsidRPr="00B923E1">
        <w:rPr>
          <w:color w:val="000000"/>
          <w:spacing w:val="-1"/>
        </w:rPr>
        <w:softHyphen/>
      </w:r>
      <w:r w:rsidRPr="00B923E1">
        <w:rPr>
          <w:color w:val="000000"/>
        </w:rPr>
        <w:t>дования</w:t>
      </w:r>
      <w:r>
        <w:rPr>
          <w:color w:val="000000"/>
        </w:rPr>
        <w:t xml:space="preserve">. Данные гинекологического обследования. </w:t>
      </w:r>
      <w:r w:rsidRPr="00613762">
        <w:rPr>
          <w:color w:val="000000"/>
          <w:spacing w:val="-1"/>
        </w:rPr>
        <w:t xml:space="preserve">Методы диагностики </w:t>
      </w:r>
      <w:proofErr w:type="spellStart"/>
      <w:r w:rsidRPr="00613762">
        <w:rPr>
          <w:color w:val="000000"/>
          <w:spacing w:val="-1"/>
        </w:rPr>
        <w:t>гипогонадотропногогипо</w:t>
      </w:r>
      <w:r w:rsidRPr="00613762">
        <w:rPr>
          <w:color w:val="000000"/>
          <w:spacing w:val="-1"/>
        </w:rPr>
        <w:softHyphen/>
      </w:r>
      <w:r>
        <w:rPr>
          <w:color w:val="000000"/>
          <w:spacing w:val="-5"/>
        </w:rPr>
        <w:t>гонадизм</w:t>
      </w:r>
      <w:r w:rsidRPr="00613762">
        <w:rPr>
          <w:color w:val="000000"/>
          <w:spacing w:val="-5"/>
        </w:rPr>
        <w:t>а</w:t>
      </w:r>
      <w:proofErr w:type="spellEnd"/>
      <w:r>
        <w:rPr>
          <w:color w:val="000000"/>
          <w:spacing w:val="-5"/>
        </w:rPr>
        <w:t xml:space="preserve">. </w:t>
      </w:r>
      <w:r w:rsidRPr="00B923E1">
        <w:rPr>
          <w:color w:val="000000"/>
          <w:spacing w:val="-1"/>
        </w:rPr>
        <w:t>Методы диагностики вторичного гипотиреоза</w:t>
      </w:r>
      <w:r>
        <w:rPr>
          <w:color w:val="000000"/>
          <w:spacing w:val="-1"/>
        </w:rPr>
        <w:t xml:space="preserve">. </w:t>
      </w:r>
      <w:r w:rsidRPr="00B923E1">
        <w:rPr>
          <w:color w:val="000000"/>
          <w:spacing w:val="-1"/>
        </w:rPr>
        <w:t xml:space="preserve">Методы диагностики вторичного </w:t>
      </w:r>
      <w:proofErr w:type="spellStart"/>
      <w:r w:rsidRPr="00B923E1">
        <w:rPr>
          <w:color w:val="000000"/>
          <w:spacing w:val="-1"/>
        </w:rPr>
        <w:t>гипокортицизма</w:t>
      </w:r>
      <w:proofErr w:type="spellEnd"/>
      <w:r>
        <w:rPr>
          <w:color w:val="000000"/>
          <w:spacing w:val="-1"/>
        </w:rPr>
        <w:t xml:space="preserve">. Дифференциальный диагноз. Нервная анорексия. Алиментарная дистрофия.  Синдром Шмидта. Первичная надпочечниковая недостаточность. Первичная недостаточность яичников. Первичный гипотиреоз.  Злокачественные новообразования. Хронические </w:t>
      </w:r>
      <w:proofErr w:type="spellStart"/>
      <w:r>
        <w:rPr>
          <w:color w:val="000000"/>
          <w:spacing w:val="-1"/>
        </w:rPr>
        <w:t>нейроинфекции</w:t>
      </w:r>
      <w:proofErr w:type="spellEnd"/>
      <w:r>
        <w:rPr>
          <w:color w:val="000000"/>
          <w:spacing w:val="-1"/>
        </w:rPr>
        <w:t xml:space="preserve">. Лечение и профилактика. Заместительная гормональная терапия. Лечение гипоталамо-гипофизарной комы. </w:t>
      </w:r>
      <w:r w:rsidRPr="00613762">
        <w:rPr>
          <w:color w:val="000000"/>
        </w:rPr>
        <w:t xml:space="preserve">Профилактика синдрома </w:t>
      </w:r>
      <w:proofErr w:type="spellStart"/>
      <w:r w:rsidRPr="00613762">
        <w:rPr>
          <w:color w:val="000000"/>
        </w:rPr>
        <w:t>Шиена</w:t>
      </w:r>
      <w:proofErr w:type="spellEnd"/>
      <w:r w:rsidRPr="00613762">
        <w:rPr>
          <w:color w:val="000000"/>
        </w:rPr>
        <w:t xml:space="preserve"> у больных с </w:t>
      </w:r>
      <w:r w:rsidRPr="00613762">
        <w:rPr>
          <w:color w:val="000000"/>
          <w:spacing w:val="-4"/>
        </w:rPr>
        <w:t>токсикозом беременностии послеродовымкро</w:t>
      </w:r>
      <w:r w:rsidRPr="00613762">
        <w:rPr>
          <w:color w:val="000000"/>
          <w:spacing w:val="-4"/>
        </w:rPr>
        <w:softHyphen/>
      </w:r>
      <w:r w:rsidRPr="00613762">
        <w:rPr>
          <w:color w:val="000000"/>
          <w:spacing w:val="-2"/>
        </w:rPr>
        <w:t>вотечением.</w:t>
      </w:r>
      <w:r w:rsidRPr="00156799">
        <w:rPr>
          <w:color w:val="000000"/>
          <w:spacing w:val="-1"/>
        </w:rPr>
        <w:t>Прогноз и диспансеризация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Медико-социальная экспертиза и реабилитация</w:t>
      </w:r>
      <w:r>
        <w:rPr>
          <w:color w:val="000000"/>
          <w:spacing w:val="-1"/>
        </w:rPr>
        <w:t>.</w:t>
      </w:r>
    </w:p>
    <w:p w:rsidR="006B4C9E" w:rsidRPr="00087EC1" w:rsidRDefault="006B4C9E" w:rsidP="00156799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lastRenderedPageBreak/>
        <w:t xml:space="preserve">9. Задачи занятия: обучить врачей методам </w:t>
      </w:r>
      <w:r>
        <w:rPr>
          <w:rFonts w:ascii="Times New Roman" w:hAnsi="Times New Roman"/>
          <w:sz w:val="24"/>
          <w:szCs w:val="24"/>
        </w:rPr>
        <w:t xml:space="preserve">оценки работы </w:t>
      </w:r>
      <w:proofErr w:type="spellStart"/>
      <w:r>
        <w:rPr>
          <w:sz w:val="24"/>
        </w:rPr>
        <w:t>гипоталамо</w:t>
      </w:r>
      <w:proofErr w:type="spellEnd"/>
      <w:r>
        <w:rPr>
          <w:sz w:val="24"/>
        </w:rPr>
        <w:t xml:space="preserve"> – гипофизарной системы.</w:t>
      </w:r>
    </w:p>
    <w:p w:rsidR="006B4C9E" w:rsidRPr="00087EC1" w:rsidRDefault="006B4C9E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6B4C9E" w:rsidRPr="00087EC1" w:rsidRDefault="006B4C9E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6B4C9E" w:rsidRPr="00087EC1" w:rsidRDefault="006B4C9E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</w:t>
      </w:r>
      <w:r>
        <w:rPr>
          <w:rFonts w:ascii="Times New Roman" w:hAnsi="Times New Roman"/>
          <w:sz w:val="24"/>
          <w:szCs w:val="24"/>
        </w:rPr>
        <w:t>сходного уровня знаний врачей– 6</w:t>
      </w:r>
      <w:r w:rsidRPr="00087EC1">
        <w:rPr>
          <w:rFonts w:ascii="Times New Roman" w:hAnsi="Times New Roman"/>
          <w:sz w:val="24"/>
          <w:szCs w:val="24"/>
        </w:rPr>
        <w:t>0 мин.</w:t>
      </w:r>
    </w:p>
    <w:p w:rsidR="006B4C9E" w:rsidRPr="00087EC1" w:rsidRDefault="006B4C9E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Разбор темы – 0,5час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.</w:t>
      </w:r>
    </w:p>
    <w:p w:rsidR="006B4C9E" w:rsidRPr="00087EC1" w:rsidRDefault="006B4C9E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>
        <w:rPr>
          <w:rFonts w:ascii="Times New Roman" w:hAnsi="Times New Roman"/>
          <w:sz w:val="24"/>
          <w:szCs w:val="24"/>
        </w:rPr>
        <w:t>статистических данных</w:t>
      </w:r>
      <w:r w:rsidRPr="00087EC1">
        <w:rPr>
          <w:rFonts w:ascii="Times New Roman" w:hAnsi="Times New Roman"/>
          <w:sz w:val="24"/>
          <w:szCs w:val="24"/>
        </w:rPr>
        <w:t xml:space="preserve"> – 0,5 часа</w:t>
      </w:r>
    </w:p>
    <w:p w:rsidR="006B4C9E" w:rsidRPr="00087EC1" w:rsidRDefault="006B4C9E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с </w:t>
      </w:r>
      <w:proofErr w:type="spellStart"/>
      <w:r>
        <w:rPr>
          <w:sz w:val="24"/>
        </w:rPr>
        <w:t>гипоталамо</w:t>
      </w:r>
      <w:proofErr w:type="spellEnd"/>
      <w:r>
        <w:rPr>
          <w:sz w:val="24"/>
        </w:rPr>
        <w:t xml:space="preserve"> – гипофизарной недостаточностью.</w:t>
      </w:r>
    </w:p>
    <w:p w:rsidR="006B4C9E" w:rsidRPr="00087EC1" w:rsidRDefault="006B4C9E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087EC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087EC1">
        <w:rPr>
          <w:rFonts w:ascii="Times New Roman" w:hAnsi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6B4C9E" w:rsidRPr="00087EC1" w:rsidRDefault="006B4C9E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3C5B66">
        <w:rPr>
          <w:rFonts w:ascii="Times New Roman" w:hAnsi="Times New Roman"/>
          <w:color w:val="FF0000"/>
          <w:sz w:val="24"/>
          <w:szCs w:val="24"/>
        </w:rPr>
        <w:t xml:space="preserve">Практические навыки: </w:t>
      </w:r>
      <w:r w:rsidRPr="003C5B66">
        <w:rPr>
          <w:rFonts w:ascii="Times New Roman" w:hAnsi="Times New Roman"/>
          <w:b/>
          <w:color w:val="FF0000"/>
          <w:sz w:val="24"/>
          <w:szCs w:val="24"/>
        </w:rPr>
        <w:t>умение проводить</w:t>
      </w:r>
      <w:r w:rsidRPr="003C5B66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3C5B66">
        <w:rPr>
          <w:rFonts w:ascii="Times New Roman" w:hAnsi="Times New Roman"/>
          <w:color w:val="FF0000"/>
          <w:sz w:val="24"/>
          <w:szCs w:val="24"/>
        </w:rPr>
        <w:t>оценку</w:t>
      </w:r>
      <w:r>
        <w:rPr>
          <w:rFonts w:ascii="Times New Roman" w:hAnsi="Times New Roman"/>
          <w:sz w:val="24"/>
          <w:szCs w:val="24"/>
        </w:rPr>
        <w:t>работы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sz w:val="24"/>
        </w:rPr>
        <w:t>гипоталамо</w:t>
      </w:r>
      <w:proofErr w:type="spellEnd"/>
      <w:r>
        <w:rPr>
          <w:sz w:val="24"/>
        </w:rPr>
        <w:t xml:space="preserve"> – гипофизарной системы</w:t>
      </w:r>
    </w:p>
    <w:p w:rsidR="006B4C9E" w:rsidRPr="00087EC1" w:rsidRDefault="006B4C9E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6B4C9E" w:rsidRPr="00087EC1" w:rsidRDefault="006B4C9E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Основная:</w:t>
      </w:r>
    </w:p>
    <w:p w:rsidR="006B4C9E" w:rsidRPr="007A592A" w:rsidRDefault="006B4C9E" w:rsidP="00156799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t>АметовА.С.Избранные</w:t>
      </w:r>
      <w:proofErr w:type="spellEnd"/>
      <w:r w:rsidRPr="007A592A">
        <w:rPr>
          <w:sz w:val="24"/>
          <w:szCs w:val="24"/>
        </w:rPr>
        <w:t xml:space="preserve"> лекции по эндокринологии. – М.: ООО «МИА», 2009. – 496 с.</w:t>
      </w:r>
    </w:p>
    <w:p w:rsidR="006B4C9E" w:rsidRPr="001A0E11" w:rsidRDefault="006B4C9E" w:rsidP="00156799">
      <w:pPr>
        <w:pStyle w:val="a8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1A0E11">
        <w:rPr>
          <w:rFonts w:ascii="Times New Roman" w:hAnsi="Times New Roman"/>
          <w:sz w:val="24"/>
          <w:szCs w:val="24"/>
        </w:rPr>
        <w:t> </w:t>
      </w:r>
      <w:r w:rsidRPr="001A0E11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6B4C9E" w:rsidRPr="001A0E11" w:rsidRDefault="006B4C9E" w:rsidP="00156799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A592A">
        <w:rPr>
          <w:color w:val="000000"/>
          <w:sz w:val="24"/>
          <w:szCs w:val="24"/>
        </w:rPr>
        <w:t>Гитун</w:t>
      </w:r>
      <w:proofErr w:type="spellEnd"/>
      <w:r w:rsidRPr="007A592A">
        <w:rPr>
          <w:color w:val="000000"/>
          <w:sz w:val="24"/>
          <w:szCs w:val="24"/>
        </w:rPr>
        <w:t xml:space="preserve"> </w:t>
      </w:r>
      <w:proofErr w:type="gramStart"/>
      <w:r w:rsidRPr="007A592A">
        <w:rPr>
          <w:color w:val="000000"/>
          <w:sz w:val="24"/>
          <w:szCs w:val="24"/>
        </w:rPr>
        <w:t>;</w:t>
      </w:r>
      <w:proofErr w:type="spellStart"/>
      <w:r w:rsidRPr="007A592A">
        <w:rPr>
          <w:color w:val="000000"/>
          <w:sz w:val="24"/>
          <w:szCs w:val="24"/>
        </w:rPr>
        <w:t>р</w:t>
      </w:r>
      <w:proofErr w:type="gramEnd"/>
      <w:r w:rsidRPr="007A592A">
        <w:rPr>
          <w:color w:val="000000"/>
          <w:sz w:val="24"/>
          <w:szCs w:val="24"/>
        </w:rPr>
        <w:t>ец</w:t>
      </w:r>
      <w:proofErr w:type="spellEnd"/>
      <w:r w:rsidRPr="007A592A">
        <w:rPr>
          <w:color w:val="000000"/>
          <w:sz w:val="24"/>
          <w:szCs w:val="24"/>
        </w:rPr>
        <w:t>. Ю. Ю. Елисеев. - М.: АСТ, 2007. - 608 с</w:t>
      </w:r>
    </w:p>
    <w:p w:rsidR="006B4C9E" w:rsidRPr="00D7454E" w:rsidRDefault="006B4C9E" w:rsidP="0015679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Evadence-basedendocrinology</w:t>
      </w:r>
      <w:proofErr w:type="spellEnd"/>
      <w:r w:rsidRPr="00D06AB0">
        <w:rPr>
          <w:color w:val="000000"/>
          <w:sz w:val="24"/>
          <w:szCs w:val="24"/>
        </w:rPr>
        <w:t>: руководство для врачей</w:t>
      </w:r>
      <w:proofErr w:type="gramStart"/>
      <w:r w:rsidRPr="00D06AB0">
        <w:rPr>
          <w:color w:val="000000"/>
          <w:sz w:val="24"/>
          <w:szCs w:val="24"/>
        </w:rPr>
        <w:t xml:space="preserve">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</w:t>
      </w:r>
      <w:proofErr w:type="spellStart"/>
      <w:r w:rsidRPr="00D06AB0">
        <w:rPr>
          <w:color w:val="000000"/>
          <w:sz w:val="24"/>
          <w:szCs w:val="24"/>
        </w:rPr>
        <w:t>Абу-Лебдех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6B4C9E" w:rsidRPr="00601EFB" w:rsidRDefault="006B4C9E" w:rsidP="0015679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</w:t>
      </w:r>
      <w:proofErr w:type="spellStart"/>
      <w:r w:rsidRPr="00601EFB">
        <w:rPr>
          <w:color w:val="000000"/>
          <w:sz w:val="24"/>
          <w:szCs w:val="24"/>
        </w:rPr>
        <w:t>Медиа</w:t>
      </w:r>
      <w:proofErr w:type="spellEnd"/>
      <w:r w:rsidRPr="00601EFB">
        <w:rPr>
          <w:color w:val="000000"/>
          <w:sz w:val="24"/>
          <w:szCs w:val="24"/>
        </w:rPr>
        <w:t>, 2007. - 288 с.</w:t>
      </w:r>
    </w:p>
    <w:p w:rsidR="006B4C9E" w:rsidRPr="00601EFB" w:rsidRDefault="006B4C9E" w:rsidP="00156799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ред-сост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6B4C9E" w:rsidRPr="00601EFB" w:rsidRDefault="006B4C9E" w:rsidP="00156799">
      <w:pPr>
        <w:pStyle w:val="a8"/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ред-сост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3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Рекомендации по контролю гликемии у стационарных больных, разработанные Американской ассоциацией клинических эндокринологов и Американской диабетической ассоциацией.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- 30 с.</w:t>
      </w:r>
    </w:p>
    <w:p w:rsidR="006B4C9E" w:rsidRPr="00D06AB0" w:rsidRDefault="006B4C9E" w:rsidP="0015679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Наглядная</w:t>
      </w:r>
      <w:r w:rsidRPr="00D06AB0">
        <w:rPr>
          <w:bCs/>
          <w:color w:val="000000"/>
          <w:sz w:val="24"/>
          <w:szCs w:val="24"/>
        </w:rPr>
        <w:t> </w:t>
      </w: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D06AB0">
        <w:rPr>
          <w:color w:val="000000"/>
          <w:sz w:val="24"/>
          <w:szCs w:val="24"/>
        </w:rPr>
        <w:t>Гэотар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Медиа</w:t>
      </w:r>
      <w:proofErr w:type="spellEnd"/>
      <w:r w:rsidRPr="00D06AB0">
        <w:rPr>
          <w:color w:val="000000"/>
          <w:sz w:val="24"/>
          <w:szCs w:val="24"/>
        </w:rPr>
        <w:t>, 2008. - 117 с.</w:t>
      </w:r>
    </w:p>
    <w:p w:rsidR="006B4C9E" w:rsidRDefault="006B4C9E" w:rsidP="0015679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844036">
        <w:rPr>
          <w:color w:val="000000"/>
          <w:sz w:val="24"/>
          <w:szCs w:val="24"/>
        </w:rPr>
        <w:t>Кэттайл</w:t>
      </w:r>
      <w:proofErr w:type="spellEnd"/>
      <w:r w:rsidRPr="00844036">
        <w:rPr>
          <w:color w:val="000000"/>
          <w:sz w:val="24"/>
          <w:szCs w:val="24"/>
        </w:rPr>
        <w:t>, Р. А. Арки ; под общ</w:t>
      </w:r>
      <w:proofErr w:type="gramStart"/>
      <w:r w:rsidRPr="00844036">
        <w:rPr>
          <w:color w:val="000000"/>
          <w:sz w:val="24"/>
          <w:szCs w:val="24"/>
        </w:rPr>
        <w:t>.р</w:t>
      </w:r>
      <w:proofErr w:type="gramEnd"/>
      <w:r w:rsidRPr="00844036">
        <w:rPr>
          <w:color w:val="000000"/>
          <w:sz w:val="24"/>
          <w:szCs w:val="24"/>
        </w:rPr>
        <w:t xml:space="preserve">ед. Ю. В. </w:t>
      </w:r>
      <w:proofErr w:type="spellStart"/>
      <w:r w:rsidRPr="00844036">
        <w:rPr>
          <w:color w:val="000000"/>
          <w:sz w:val="24"/>
          <w:szCs w:val="24"/>
        </w:rPr>
        <w:t>Наточина</w:t>
      </w:r>
      <w:proofErr w:type="spellEnd"/>
      <w:r w:rsidRPr="00844036">
        <w:rPr>
          <w:color w:val="000000"/>
          <w:sz w:val="24"/>
          <w:szCs w:val="24"/>
        </w:rPr>
        <w:t>. - М.: БИНОМ, 2007. - 335 с.</w:t>
      </w:r>
    </w:p>
    <w:p w:rsidR="006B4C9E" w:rsidRPr="00585E97" w:rsidRDefault="006B4C9E" w:rsidP="0015679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D06AB0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D06AB0">
        <w:rPr>
          <w:color w:val="000000"/>
          <w:sz w:val="24"/>
          <w:szCs w:val="24"/>
        </w:rPr>
        <w:t xml:space="preserve"> ;</w:t>
      </w:r>
      <w:proofErr w:type="gramEnd"/>
      <w:r w:rsidRPr="00D06AB0">
        <w:rPr>
          <w:color w:val="000000"/>
          <w:sz w:val="24"/>
          <w:szCs w:val="24"/>
        </w:rPr>
        <w:t xml:space="preserve"> под ред. И</w:t>
      </w:r>
      <w:r w:rsidRPr="00585E97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585E97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Дедова</w:t>
      </w:r>
      <w:r w:rsidRPr="00585E97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Г</w:t>
      </w:r>
      <w:r w:rsidRPr="00585E97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А</w:t>
      </w:r>
      <w:r w:rsidRPr="00585E97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Мельниченко</w:t>
      </w:r>
      <w:r w:rsidRPr="00585E97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рецензенты</w:t>
      </w:r>
      <w:r w:rsidRPr="00585E97">
        <w:rPr>
          <w:color w:val="000000"/>
          <w:sz w:val="24"/>
          <w:szCs w:val="24"/>
        </w:rPr>
        <w:t xml:space="preserve">: </w:t>
      </w:r>
      <w:r w:rsidRPr="00D06AB0">
        <w:rPr>
          <w:color w:val="000000"/>
          <w:sz w:val="24"/>
          <w:szCs w:val="24"/>
        </w:rPr>
        <w:t>Е</w:t>
      </w:r>
      <w:r w:rsidRPr="00585E97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Н</w:t>
      </w:r>
      <w:r w:rsidRPr="00585E97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Гринева</w:t>
      </w:r>
      <w:r w:rsidRPr="00585E97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Е</w:t>
      </w:r>
      <w:r w:rsidRPr="00585E97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585E97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</w:rPr>
        <w:t>Марова</w:t>
      </w:r>
      <w:proofErr w:type="spellEnd"/>
      <w:r w:rsidRPr="00585E97">
        <w:rPr>
          <w:color w:val="000000"/>
          <w:sz w:val="24"/>
          <w:szCs w:val="24"/>
        </w:rPr>
        <w:t xml:space="preserve"> = </w:t>
      </w:r>
      <w:proofErr w:type="spellStart"/>
      <w:r w:rsidRPr="00D06AB0">
        <w:rPr>
          <w:color w:val="000000"/>
          <w:sz w:val="24"/>
          <w:szCs w:val="24"/>
          <w:lang w:val="en-US"/>
        </w:rPr>
        <w:t>Rationalefordrugtheraryofendocrinesystemandmetabolicdisorders</w:t>
      </w:r>
      <w:proofErr w:type="spellEnd"/>
      <w:r w:rsidRPr="00585E97">
        <w:rPr>
          <w:color w:val="000000"/>
          <w:sz w:val="24"/>
          <w:szCs w:val="24"/>
        </w:rPr>
        <w:t xml:space="preserve">: </w:t>
      </w:r>
      <w:proofErr w:type="spellStart"/>
      <w:r w:rsidRPr="00D06AB0">
        <w:rPr>
          <w:color w:val="000000"/>
          <w:sz w:val="24"/>
          <w:szCs w:val="24"/>
          <w:lang w:val="en-US"/>
        </w:rPr>
        <w:t>aguidebookformedicalpractitioners</w:t>
      </w:r>
      <w:proofErr w:type="spellEnd"/>
      <w:r w:rsidRPr="00585E97">
        <w:rPr>
          <w:color w:val="000000"/>
          <w:sz w:val="24"/>
          <w:szCs w:val="24"/>
        </w:rPr>
        <w:t xml:space="preserve">/ </w:t>
      </w:r>
      <w:r w:rsidRPr="00D06AB0">
        <w:rPr>
          <w:color w:val="000000"/>
          <w:sz w:val="24"/>
          <w:szCs w:val="24"/>
          <w:lang w:val="en-US"/>
        </w:rPr>
        <w:t>I</w:t>
      </w:r>
      <w:r w:rsidRPr="00585E97">
        <w:rPr>
          <w:color w:val="000000"/>
          <w:sz w:val="24"/>
          <w:szCs w:val="24"/>
        </w:rPr>
        <w:t>.</w:t>
      </w:r>
      <w:r w:rsidRPr="00D06AB0">
        <w:rPr>
          <w:color w:val="000000"/>
          <w:sz w:val="24"/>
          <w:szCs w:val="24"/>
          <w:lang w:val="en-US"/>
        </w:rPr>
        <w:t>I</w:t>
      </w:r>
      <w:r w:rsidRPr="00585E97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Dedov</w:t>
      </w:r>
      <w:proofErr w:type="spellEnd"/>
      <w:r w:rsidRPr="00585E97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  <w:lang w:val="en-US"/>
        </w:rPr>
        <w:t>G</w:t>
      </w:r>
      <w:r w:rsidRPr="00585E97">
        <w:rPr>
          <w:color w:val="000000"/>
          <w:sz w:val="24"/>
          <w:szCs w:val="24"/>
        </w:rPr>
        <w:t>.</w:t>
      </w:r>
      <w:r w:rsidRPr="00D06AB0">
        <w:rPr>
          <w:color w:val="000000"/>
          <w:sz w:val="24"/>
          <w:szCs w:val="24"/>
          <w:lang w:val="en-US"/>
        </w:rPr>
        <w:t>A</w:t>
      </w:r>
      <w:r w:rsidRPr="00585E97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Melnichenko</w:t>
      </w:r>
      <w:proofErr w:type="spellEnd"/>
      <w:r w:rsidRPr="00585E97">
        <w:rPr>
          <w:color w:val="000000"/>
          <w:sz w:val="24"/>
          <w:szCs w:val="24"/>
        </w:rPr>
        <w:t xml:space="preserve">. - </w:t>
      </w:r>
      <w:proofErr w:type="spellStart"/>
      <w:r w:rsidRPr="00D06AB0">
        <w:rPr>
          <w:color w:val="000000"/>
          <w:sz w:val="24"/>
          <w:szCs w:val="24"/>
        </w:rPr>
        <w:t>М</w:t>
      </w:r>
      <w:r w:rsidRPr="00585E97">
        <w:rPr>
          <w:color w:val="000000"/>
          <w:sz w:val="24"/>
          <w:szCs w:val="24"/>
        </w:rPr>
        <w:t>.:</w:t>
      </w:r>
      <w:r w:rsidRPr="00D06AB0">
        <w:rPr>
          <w:color w:val="000000"/>
          <w:sz w:val="24"/>
          <w:szCs w:val="24"/>
        </w:rPr>
        <w:t>Литтерра</w:t>
      </w:r>
      <w:proofErr w:type="spellEnd"/>
      <w:r w:rsidRPr="00585E97">
        <w:rPr>
          <w:color w:val="000000"/>
          <w:sz w:val="24"/>
          <w:szCs w:val="24"/>
        </w:rPr>
        <w:t xml:space="preserve">, 2006. - 1075 </w:t>
      </w:r>
      <w:r w:rsidRPr="00D06AB0">
        <w:rPr>
          <w:color w:val="000000"/>
          <w:sz w:val="24"/>
          <w:szCs w:val="24"/>
        </w:rPr>
        <w:t>с</w:t>
      </w:r>
      <w:r w:rsidRPr="00585E97">
        <w:rPr>
          <w:color w:val="000000"/>
          <w:sz w:val="24"/>
          <w:szCs w:val="24"/>
        </w:rPr>
        <w:t>.</w:t>
      </w:r>
    </w:p>
    <w:p w:rsidR="006B4C9E" w:rsidRPr="007A592A" w:rsidRDefault="006B4C9E" w:rsidP="0015679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lastRenderedPageBreak/>
        <w:t>Рациональная фармакотерапия заболеваний</w:t>
      </w:r>
      <w:r w:rsidRPr="00844036">
        <w:rPr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844036">
        <w:rPr>
          <w:color w:val="000000"/>
          <w:sz w:val="24"/>
          <w:szCs w:val="24"/>
        </w:rPr>
        <w:t xml:space="preserve"> :</w:t>
      </w:r>
      <w:proofErr w:type="spellStart"/>
      <w:proofErr w:type="gramEnd"/>
      <w:r w:rsidRPr="00844036">
        <w:rPr>
          <w:color w:val="000000"/>
          <w:sz w:val="24"/>
          <w:szCs w:val="24"/>
        </w:rPr>
        <w:t>compendium</w:t>
      </w:r>
      <w:proofErr w:type="spellEnd"/>
      <w:r w:rsidRPr="00844036">
        <w:rPr>
          <w:color w:val="000000"/>
          <w:sz w:val="24"/>
          <w:szCs w:val="24"/>
        </w:rPr>
        <w:t xml:space="preserve">: научное издание/ С. Д. </w:t>
      </w:r>
      <w:proofErr w:type="spellStart"/>
      <w:r w:rsidRPr="00844036">
        <w:rPr>
          <w:color w:val="000000"/>
          <w:sz w:val="24"/>
          <w:szCs w:val="24"/>
        </w:rPr>
        <w:t>Арапова</w:t>
      </w:r>
      <w:proofErr w:type="spellEnd"/>
      <w:r w:rsidRPr="00844036">
        <w:rPr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2008. - 582 с.</w:t>
      </w:r>
    </w:p>
    <w:p w:rsidR="006B4C9E" w:rsidRPr="001A0E11" w:rsidRDefault="006B4C9E" w:rsidP="00156799">
      <w:pPr>
        <w:pStyle w:val="a8"/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1A0E11">
        <w:rPr>
          <w:sz w:val="24"/>
          <w:szCs w:val="24"/>
        </w:rPr>
        <w:t xml:space="preserve">Серов В.Н., </w:t>
      </w:r>
      <w:proofErr w:type="spellStart"/>
      <w:r w:rsidRPr="001A0E11">
        <w:rPr>
          <w:sz w:val="24"/>
          <w:szCs w:val="24"/>
        </w:rPr>
        <w:t>Прилепская</w:t>
      </w:r>
      <w:proofErr w:type="spellEnd"/>
      <w:r w:rsidRPr="001A0E11">
        <w:rPr>
          <w:sz w:val="24"/>
          <w:szCs w:val="24"/>
        </w:rPr>
        <w:t xml:space="preserve"> В.Н., Овсянникова Т.В. Гинекологическая эндокринология. – М.: </w:t>
      </w:r>
      <w:proofErr w:type="spellStart"/>
      <w:r w:rsidRPr="001A0E11">
        <w:rPr>
          <w:sz w:val="24"/>
          <w:szCs w:val="24"/>
        </w:rPr>
        <w:t>МЕДпресс-информ</w:t>
      </w:r>
      <w:proofErr w:type="spellEnd"/>
      <w:r w:rsidRPr="001A0E11">
        <w:rPr>
          <w:sz w:val="24"/>
          <w:szCs w:val="24"/>
        </w:rPr>
        <w:t>, 2008 – 521 с.</w:t>
      </w:r>
    </w:p>
    <w:p w:rsidR="006B4C9E" w:rsidRPr="002B691F" w:rsidRDefault="006B4C9E" w:rsidP="0015679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Синдром поликистозных яичников</w:t>
      </w:r>
      <w:r w:rsidRPr="00844036">
        <w:rPr>
          <w:color w:val="000000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6B4C9E" w:rsidRPr="001A0E11" w:rsidRDefault="006B4C9E" w:rsidP="00156799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844036">
        <w:rPr>
          <w:bCs/>
          <w:color w:val="000000"/>
          <w:sz w:val="24"/>
          <w:szCs w:val="24"/>
        </w:rPr>
        <w:t> </w:t>
      </w: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</w:t>
      </w:r>
    </w:p>
    <w:p w:rsidR="006B4C9E" w:rsidRPr="002B691F" w:rsidRDefault="006B4C9E" w:rsidP="00156799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2B691F">
        <w:rPr>
          <w:color w:val="000000"/>
          <w:sz w:val="24"/>
          <w:szCs w:val="24"/>
        </w:rPr>
        <w:t xml:space="preserve">: учебник/ ред.: Дж. Е. </w:t>
      </w:r>
      <w:proofErr w:type="spellStart"/>
      <w:r w:rsidRPr="002B691F">
        <w:rPr>
          <w:color w:val="000000"/>
          <w:sz w:val="24"/>
          <w:szCs w:val="24"/>
        </w:rPr>
        <w:t>Гриффин</w:t>
      </w:r>
      <w:proofErr w:type="spellEnd"/>
      <w:r w:rsidRPr="002B691F">
        <w:rPr>
          <w:color w:val="000000"/>
          <w:sz w:val="24"/>
          <w:szCs w:val="24"/>
        </w:rPr>
        <w:t xml:space="preserve">, С. Р. </w:t>
      </w:r>
      <w:proofErr w:type="spellStart"/>
      <w:r w:rsidRPr="002B691F">
        <w:rPr>
          <w:color w:val="000000"/>
          <w:sz w:val="24"/>
          <w:szCs w:val="24"/>
        </w:rPr>
        <w:t>Охеда</w:t>
      </w:r>
      <w:proofErr w:type="spellEnd"/>
      <w:proofErr w:type="gramStart"/>
      <w:r w:rsidRPr="002B691F">
        <w:rPr>
          <w:color w:val="000000"/>
          <w:sz w:val="24"/>
          <w:szCs w:val="24"/>
        </w:rPr>
        <w:t xml:space="preserve"> ;</w:t>
      </w:r>
      <w:proofErr w:type="gramEnd"/>
      <w:r w:rsidRPr="002B691F">
        <w:rPr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2B691F">
        <w:rPr>
          <w:color w:val="000000"/>
          <w:sz w:val="24"/>
          <w:szCs w:val="24"/>
        </w:rPr>
        <w:t>Аметова</w:t>
      </w:r>
      <w:proofErr w:type="spellEnd"/>
      <w:r w:rsidRPr="002B691F">
        <w:rPr>
          <w:color w:val="000000"/>
          <w:sz w:val="24"/>
          <w:szCs w:val="24"/>
        </w:rPr>
        <w:t>. - М.: БИНОМ. Лаборатория знаний, 2008. - 496 с.</w:t>
      </w:r>
    </w:p>
    <w:p w:rsidR="006B4C9E" w:rsidRPr="002B691F" w:rsidRDefault="006B4C9E" w:rsidP="0015679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 xml:space="preserve">, Г. Е. Труфанов. - СПб.: ЭЛБИ-СПб, 2010. - 296 </w:t>
      </w:r>
      <w:proofErr w:type="gramStart"/>
      <w:r w:rsidRPr="002B691F">
        <w:rPr>
          <w:color w:val="000000"/>
          <w:sz w:val="24"/>
          <w:szCs w:val="24"/>
        </w:rPr>
        <w:t>с</w:t>
      </w:r>
      <w:proofErr w:type="gramEnd"/>
      <w:r w:rsidRPr="002B691F">
        <w:rPr>
          <w:color w:val="000000"/>
          <w:sz w:val="24"/>
          <w:szCs w:val="24"/>
        </w:rPr>
        <w:t>. </w:t>
      </w:r>
    </w:p>
    <w:p w:rsidR="006B4C9E" w:rsidRPr="002B691F" w:rsidRDefault="006B4C9E" w:rsidP="0015679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6B4C9E" w:rsidRPr="00844036" w:rsidRDefault="006B4C9E" w:rsidP="0015679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Т.1</w:t>
      </w:r>
      <w:r w:rsidRPr="00844036">
        <w:rPr>
          <w:color w:val="000000"/>
          <w:sz w:val="24"/>
          <w:szCs w:val="24"/>
        </w:rPr>
        <w:t xml:space="preserve">: Заболевания гипофиза, щитовидной железы и надпочечников. - СПб.: </w:t>
      </w:r>
      <w:proofErr w:type="spellStart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 xml:space="preserve">, 2011. - 400 </w:t>
      </w:r>
      <w:proofErr w:type="gramStart"/>
      <w:r w:rsidRPr="00844036">
        <w:rPr>
          <w:color w:val="000000"/>
          <w:sz w:val="24"/>
          <w:szCs w:val="24"/>
        </w:rPr>
        <w:t>с</w:t>
      </w:r>
      <w:proofErr w:type="gramEnd"/>
      <w:r w:rsidRPr="00844036">
        <w:rPr>
          <w:color w:val="000000"/>
          <w:sz w:val="24"/>
          <w:szCs w:val="24"/>
        </w:rPr>
        <w:t>. </w:t>
      </w:r>
    </w:p>
    <w:p w:rsidR="006B4C9E" w:rsidRPr="002B691F" w:rsidRDefault="006B4C9E" w:rsidP="0015679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Т.2</w:t>
      </w:r>
      <w:r w:rsidRPr="00844036">
        <w:rPr>
          <w:color w:val="000000"/>
          <w:sz w:val="24"/>
          <w:szCs w:val="24"/>
        </w:rPr>
        <w:t xml:space="preserve">: Заболевания поджелудочной железы, паращитовидных и половых желез. - СПб.: </w:t>
      </w:r>
      <w:proofErr w:type="spellStart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 xml:space="preserve">, 2011. - 432 </w:t>
      </w:r>
      <w:proofErr w:type="gramStart"/>
      <w:r w:rsidRPr="00844036">
        <w:rPr>
          <w:color w:val="000000"/>
          <w:sz w:val="24"/>
          <w:szCs w:val="24"/>
        </w:rPr>
        <w:t>с</w:t>
      </w:r>
      <w:proofErr w:type="gramEnd"/>
      <w:r w:rsidRPr="00844036">
        <w:rPr>
          <w:color w:val="000000"/>
          <w:sz w:val="24"/>
          <w:szCs w:val="24"/>
        </w:rPr>
        <w:t>.</w:t>
      </w:r>
    </w:p>
    <w:p w:rsidR="006B4C9E" w:rsidRDefault="006B4C9E" w:rsidP="0015679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2B691F">
        <w:rPr>
          <w:color w:val="000000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2B691F">
        <w:rPr>
          <w:color w:val="000000"/>
          <w:sz w:val="24"/>
          <w:szCs w:val="24"/>
        </w:rPr>
        <w:t>Сидельникова</w:t>
      </w:r>
      <w:proofErr w:type="spellEnd"/>
      <w:r w:rsidRPr="002B691F">
        <w:rPr>
          <w:color w:val="000000"/>
          <w:sz w:val="24"/>
          <w:szCs w:val="24"/>
        </w:rPr>
        <w:t xml:space="preserve">. - М.: </w:t>
      </w:r>
      <w:proofErr w:type="spellStart"/>
      <w:r w:rsidRPr="002B691F">
        <w:rPr>
          <w:color w:val="000000"/>
          <w:sz w:val="24"/>
          <w:szCs w:val="24"/>
        </w:rPr>
        <w:t>МЕДпресс-информ</w:t>
      </w:r>
      <w:proofErr w:type="spellEnd"/>
      <w:r w:rsidRPr="002B691F">
        <w:rPr>
          <w:color w:val="000000"/>
          <w:sz w:val="24"/>
          <w:szCs w:val="24"/>
        </w:rPr>
        <w:t>, 2007. - 351 с.</w:t>
      </w:r>
    </w:p>
    <w:p w:rsidR="006B4C9E" w:rsidRPr="002B691F" w:rsidRDefault="006B4C9E" w:rsidP="0015679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2B691F">
        <w:rPr>
          <w:color w:val="000000"/>
          <w:sz w:val="24"/>
          <w:szCs w:val="24"/>
        </w:rPr>
        <w:t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</w:t>
      </w:r>
      <w:r>
        <w:rPr>
          <w:color w:val="000000"/>
          <w:sz w:val="24"/>
          <w:szCs w:val="24"/>
        </w:rPr>
        <w:t xml:space="preserve">: </w:t>
      </w:r>
      <w:proofErr w:type="spellStart"/>
      <w:r>
        <w:rPr>
          <w:color w:val="000000"/>
          <w:sz w:val="24"/>
          <w:szCs w:val="24"/>
        </w:rPr>
        <w:t>Гэотар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Медиа</w:t>
      </w:r>
      <w:proofErr w:type="spellEnd"/>
      <w:r>
        <w:rPr>
          <w:color w:val="000000"/>
          <w:sz w:val="24"/>
          <w:szCs w:val="24"/>
        </w:rPr>
        <w:t>, 2008. - 1064 с.</w:t>
      </w:r>
    </w:p>
    <w:p w:rsidR="006B4C9E" w:rsidRDefault="006B4C9E" w:rsidP="0015679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844036">
        <w:rPr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6B4C9E" w:rsidRPr="002B691F" w:rsidRDefault="006B4C9E" w:rsidP="0015679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rStyle w:val="apple-style-sp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2B691F">
        <w:rPr>
          <w:rStyle w:val="apple-style-span"/>
          <w:bCs/>
          <w:color w:val="000000"/>
          <w:sz w:val="24"/>
          <w:szCs w:val="24"/>
        </w:rPr>
        <w:t>Дэвидсону</w:t>
      </w:r>
      <w:proofErr w:type="spellEnd"/>
      <w:r w:rsidRPr="002B691F">
        <w:rPr>
          <w:rStyle w:val="apple-style-span"/>
          <w:color w:val="000000"/>
          <w:sz w:val="24"/>
          <w:szCs w:val="24"/>
        </w:rPr>
        <w:t>: учебное пособие/ Н. Бун, Н. Колледж, Б. Уокер</w:t>
      </w:r>
      <w:proofErr w:type="gramStart"/>
      <w:r w:rsidRPr="002B691F">
        <w:rPr>
          <w:rStyle w:val="apple-style-span"/>
          <w:color w:val="000000"/>
          <w:sz w:val="24"/>
          <w:szCs w:val="24"/>
        </w:rPr>
        <w:t xml:space="preserve"> ;</w:t>
      </w:r>
      <w:proofErr w:type="gramEnd"/>
      <w:r w:rsidRPr="002B691F">
        <w:rPr>
          <w:rStyle w:val="apple-style-sp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2B691F">
        <w:rPr>
          <w:rStyle w:val="apple-converted-space"/>
          <w:color w:val="000000"/>
          <w:sz w:val="24"/>
          <w:szCs w:val="24"/>
        </w:rPr>
        <w:t> </w:t>
      </w:r>
      <w:r w:rsidRPr="002B691F">
        <w:rPr>
          <w:rStyle w:val="apple-style-span"/>
          <w:bCs/>
          <w:color w:val="000000"/>
          <w:sz w:val="24"/>
          <w:szCs w:val="24"/>
        </w:rPr>
        <w:t>2009</w:t>
      </w:r>
      <w:r w:rsidRPr="002B691F">
        <w:rPr>
          <w:rStyle w:val="apple-style-span"/>
          <w:color w:val="000000"/>
          <w:sz w:val="24"/>
          <w:szCs w:val="24"/>
        </w:rPr>
        <w:t>. - 176 с.</w:t>
      </w:r>
    </w:p>
    <w:p w:rsidR="006B4C9E" w:rsidRDefault="006B4C9E" w:rsidP="0015679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06AB0">
        <w:rPr>
          <w:color w:val="000000"/>
          <w:sz w:val="24"/>
          <w:szCs w:val="24"/>
        </w:rPr>
        <w:t>Шенфилд</w:t>
      </w:r>
      <w:proofErr w:type="spellEnd"/>
      <w:r w:rsidRPr="00D06AB0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D06AB0">
        <w:rPr>
          <w:color w:val="000000"/>
          <w:sz w:val="24"/>
          <w:szCs w:val="24"/>
        </w:rPr>
        <w:t>.и</w:t>
      </w:r>
      <w:proofErr w:type="gramEnd"/>
      <w:r w:rsidRPr="00D06AB0">
        <w:rPr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D06AB0">
        <w:rPr>
          <w:color w:val="000000"/>
          <w:sz w:val="24"/>
          <w:szCs w:val="24"/>
        </w:rPr>
        <w:t>, 2005. - 381 с.</w:t>
      </w:r>
    </w:p>
    <w:p w:rsidR="006B4C9E" w:rsidRDefault="006B4C9E" w:rsidP="00156799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1B1F20">
        <w:rPr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1B1F20">
        <w:rPr>
          <w:color w:val="000000"/>
          <w:sz w:val="24"/>
          <w:szCs w:val="24"/>
        </w:rPr>
        <w:t xml:space="preserve">я мужской половой системы: научное издание/ Т. И. </w:t>
      </w:r>
      <w:proofErr w:type="spellStart"/>
      <w:r w:rsidRPr="001B1F20">
        <w:rPr>
          <w:color w:val="000000"/>
          <w:sz w:val="24"/>
          <w:szCs w:val="24"/>
        </w:rPr>
        <w:t>Устинкина</w:t>
      </w:r>
      <w:proofErr w:type="spellEnd"/>
      <w:r w:rsidRPr="001B1F20">
        <w:rPr>
          <w:color w:val="000000"/>
          <w:sz w:val="24"/>
          <w:szCs w:val="24"/>
        </w:rPr>
        <w:t>. - СПб.: Э</w:t>
      </w:r>
      <w:r w:rsidRPr="00844036">
        <w:rPr>
          <w:color w:val="000000"/>
          <w:sz w:val="24"/>
          <w:szCs w:val="24"/>
        </w:rPr>
        <w:t xml:space="preserve">ЛБИ-СПб, 2007. - 158 </w:t>
      </w:r>
      <w:proofErr w:type="gramStart"/>
      <w:r w:rsidRPr="00844036">
        <w:rPr>
          <w:color w:val="000000"/>
          <w:sz w:val="24"/>
          <w:szCs w:val="24"/>
        </w:rPr>
        <w:t>с</w:t>
      </w:r>
      <w:proofErr w:type="gramEnd"/>
      <w:r w:rsidRPr="00844036">
        <w:rPr>
          <w:color w:val="000000"/>
          <w:sz w:val="24"/>
          <w:szCs w:val="24"/>
        </w:rPr>
        <w:t>.</w:t>
      </w:r>
    </w:p>
    <w:p w:rsidR="006B4C9E" w:rsidRDefault="006B4C9E" w:rsidP="00156799">
      <w:pPr>
        <w:pStyle w:val="a8"/>
        <w:numPr>
          <w:ilvl w:val="0"/>
          <w:numId w:val="2"/>
        </w:numPr>
        <w:autoSpaceDN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Ю. Я. Венгерова. - М.: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Медиа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2009. - 1056 с.</w:t>
      </w: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6B4C9E" w:rsidRDefault="006B4C9E" w:rsidP="00156799">
      <w:pPr>
        <w:numPr>
          <w:ilvl w:val="0"/>
          <w:numId w:val="2"/>
        </w:numPr>
        <w:autoSpaceDN w:val="0"/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>
        <w:rPr>
          <w:color w:val="000000"/>
          <w:sz w:val="24"/>
          <w:szCs w:val="24"/>
          <w:shd w:val="clear" w:color="auto" w:fill="FFFFFF"/>
        </w:rPr>
        <w:t>.-</w:t>
      </w:r>
      <w:proofErr w:type="gramEnd"/>
      <w:r>
        <w:rPr>
          <w:color w:val="000000"/>
          <w:sz w:val="24"/>
          <w:szCs w:val="24"/>
          <w:shd w:val="clear" w:color="auto" w:fill="FFFFFF"/>
        </w:rPr>
        <w:t>СПб.:ООО"Береста",2011.Ч. 1:</w:t>
      </w:r>
      <w:r>
        <w:rPr>
          <w:color w:val="000000"/>
          <w:sz w:val="24"/>
          <w:szCs w:val="24"/>
        </w:rPr>
        <w:t> </w:t>
      </w:r>
      <w:proofErr w:type="spellStart"/>
      <w:r>
        <w:rPr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>
        <w:rPr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6B4C9E" w:rsidRPr="00156799" w:rsidRDefault="006B4C9E" w:rsidP="00156799">
      <w:pPr>
        <w:numPr>
          <w:ilvl w:val="0"/>
          <w:numId w:val="2"/>
        </w:numPr>
        <w:autoSpaceDN w:val="0"/>
        <w:spacing w:after="0" w:line="240" w:lineRule="auto"/>
        <w:jc w:val="both"/>
      </w:pPr>
      <w:r>
        <w:rPr>
          <w:color w:val="000000"/>
          <w:sz w:val="24"/>
          <w:szCs w:val="24"/>
          <w:shd w:val="clear" w:color="auto" w:fill="FFFFFF"/>
        </w:rPr>
        <w:t> Социально-значимые инфекции: монография</w:t>
      </w:r>
      <w:proofErr w:type="gramStart"/>
      <w:r>
        <w:rPr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>
        <w:rPr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Пантелеев.- СПб.: ООО "Береста", 2011. </w:t>
      </w:r>
      <w:r w:rsidRPr="00FF0152">
        <w:rPr>
          <w:color w:val="000000"/>
          <w:sz w:val="24"/>
          <w:szCs w:val="24"/>
          <w:shd w:val="clear" w:color="auto" w:fill="FFFFFF"/>
        </w:rPr>
        <w:t>Ч. 2:</w:t>
      </w:r>
      <w:r>
        <w:rPr>
          <w:color w:val="000000"/>
          <w:sz w:val="24"/>
          <w:szCs w:val="24"/>
        </w:rPr>
        <w:t> </w:t>
      </w:r>
      <w:proofErr w:type="gramStart"/>
      <w:r w:rsidRPr="00FF0152">
        <w:rPr>
          <w:color w:val="000000"/>
          <w:sz w:val="24"/>
          <w:szCs w:val="24"/>
          <w:shd w:val="clear" w:color="auto" w:fill="FFFFFF"/>
        </w:rPr>
        <w:t>Микст-инфекции</w:t>
      </w:r>
      <w:proofErr w:type="gramEnd"/>
      <w:r w:rsidRPr="00FF0152">
        <w:rPr>
          <w:color w:val="000000"/>
          <w:sz w:val="24"/>
          <w:szCs w:val="24"/>
          <w:shd w:val="clear" w:color="auto" w:fill="FFFFFF"/>
        </w:rPr>
        <w:t>.-2011.-311 с).</w:t>
      </w:r>
      <w:r>
        <w:rPr>
          <w:color w:val="000000"/>
          <w:sz w:val="24"/>
          <w:szCs w:val="24"/>
        </w:rPr>
        <w:t> </w:t>
      </w:r>
    </w:p>
    <w:p w:rsidR="006B4C9E" w:rsidRPr="00087EC1" w:rsidRDefault="006B4C9E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4C9E" w:rsidRDefault="006B4C9E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</w:r>
    </w:p>
    <w:sectPr w:rsidR="006B4C9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41382"/>
    <w:rsid w:val="00087EC1"/>
    <w:rsid w:val="00156799"/>
    <w:rsid w:val="001A0E11"/>
    <w:rsid w:val="001B1F20"/>
    <w:rsid w:val="002234FE"/>
    <w:rsid w:val="002B691F"/>
    <w:rsid w:val="003C5B66"/>
    <w:rsid w:val="003D48E9"/>
    <w:rsid w:val="003E1D8D"/>
    <w:rsid w:val="004434B5"/>
    <w:rsid w:val="00521790"/>
    <w:rsid w:val="00574E72"/>
    <w:rsid w:val="00585E97"/>
    <w:rsid w:val="00601EFB"/>
    <w:rsid w:val="00613762"/>
    <w:rsid w:val="006B4C9E"/>
    <w:rsid w:val="006E2D93"/>
    <w:rsid w:val="007054D3"/>
    <w:rsid w:val="007230C0"/>
    <w:rsid w:val="00797FDA"/>
    <w:rsid w:val="007A592A"/>
    <w:rsid w:val="007F1A97"/>
    <w:rsid w:val="00844036"/>
    <w:rsid w:val="008643EE"/>
    <w:rsid w:val="008D740B"/>
    <w:rsid w:val="009D09DD"/>
    <w:rsid w:val="009E7361"/>
    <w:rsid w:val="00B923E1"/>
    <w:rsid w:val="00D06AB0"/>
    <w:rsid w:val="00D4477B"/>
    <w:rsid w:val="00D7454E"/>
    <w:rsid w:val="00E94451"/>
    <w:rsid w:val="00F5635E"/>
    <w:rsid w:val="00FF01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156799"/>
    <w:rPr>
      <w:rFonts w:cs="Times New Roman"/>
    </w:rPr>
  </w:style>
  <w:style w:type="character" w:customStyle="1" w:styleId="apple-converted-space">
    <w:name w:val="apple-converted-space"/>
    <w:uiPriority w:val="99"/>
    <w:rsid w:val="00156799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93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C1C3C-0BA2-4C25-A12D-36A3DE0E4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1269</Words>
  <Characters>7239</Characters>
  <Application>Microsoft Office Word</Application>
  <DocSecurity>0</DocSecurity>
  <Lines>60</Lines>
  <Paragraphs>16</Paragraphs>
  <ScaleCrop>false</ScaleCrop>
  <Company/>
  <LinksUpToDate>false</LinksUpToDate>
  <CharactersWithSpaces>8492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007</cp:lastModifiedBy>
  <cp:revision>11</cp:revision>
  <dcterms:created xsi:type="dcterms:W3CDTF">2012-07-09T05:40:00Z</dcterms:created>
  <dcterms:modified xsi:type="dcterms:W3CDTF">2018-11-27T17:56:00Z</dcterms:modified>
</cp:coreProperties>
</file>